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0C" w:rsidRPr="002D5206" w:rsidRDefault="00BC4794" w:rsidP="00E4390C">
      <w:pPr>
        <w:rPr>
          <w:b/>
        </w:rPr>
      </w:pPr>
      <w:r>
        <w:rPr>
          <w:b/>
        </w:rPr>
        <w:t>SMJERNICE ZA IZRADU</w:t>
      </w:r>
      <w:r w:rsidR="00C807E8">
        <w:rPr>
          <w:b/>
        </w:rPr>
        <w:t xml:space="preserve"> PRIJEDLOGA</w:t>
      </w:r>
      <w:r>
        <w:rPr>
          <w:b/>
        </w:rPr>
        <w:t xml:space="preserve"> PROJEK</w:t>
      </w:r>
      <w:r w:rsidR="00C807E8">
        <w:rPr>
          <w:b/>
        </w:rPr>
        <w:t>A</w:t>
      </w:r>
      <w:bookmarkStart w:id="0" w:name="_GoBack"/>
      <w:bookmarkEnd w:id="0"/>
      <w:r>
        <w:rPr>
          <w:b/>
        </w:rPr>
        <w:t>TA/PROGRAMA/IZVANNASTAVNIH</w:t>
      </w:r>
      <w:r w:rsidR="00E4390C" w:rsidRPr="002D5206">
        <w:rPr>
          <w:b/>
        </w:rPr>
        <w:t xml:space="preserve"> AKTIVNOSTI</w:t>
      </w:r>
    </w:p>
    <w:p w:rsidR="00E32FB3" w:rsidRDefault="00E32FB3" w:rsidP="00E4390C"/>
    <w:p w:rsidR="00E32FB3" w:rsidRPr="00EC3226" w:rsidRDefault="00E32FB3" w:rsidP="00E32FB3">
      <w:pPr>
        <w:rPr>
          <w:b/>
        </w:rPr>
      </w:pPr>
      <w:r w:rsidRPr="00EC3226">
        <w:rPr>
          <w:b/>
        </w:rPr>
        <w:t xml:space="preserve">Što je </w:t>
      </w:r>
      <w:r w:rsidR="00775767" w:rsidRPr="00EC3226">
        <w:rPr>
          <w:b/>
        </w:rPr>
        <w:t>PROJEKT</w:t>
      </w:r>
      <w:r w:rsidRPr="00EC3226">
        <w:rPr>
          <w:b/>
        </w:rPr>
        <w:t>?</w:t>
      </w:r>
    </w:p>
    <w:p w:rsidR="00E32FB3" w:rsidRDefault="00E32FB3" w:rsidP="00E32FB3">
      <w:r w:rsidRPr="00E32FB3">
        <w:t>Svaki zaokružen, cjelovit i složen pothvat čija se obilježja i cilj mogu definirati, a mora se ostvariti u određenom vremenu te zahtijeva koordinirane napore nekoliko ili većeg broja ljudi, službi, ustanova i sl. (</w:t>
      </w:r>
      <w:r w:rsidRPr="00E32FB3">
        <w:rPr>
          <w:i/>
        </w:rPr>
        <w:t>Hrvatski enciklopedijski rječnik</w:t>
      </w:r>
      <w:r w:rsidRPr="00E32FB3">
        <w:t>, str. 313)</w:t>
      </w:r>
    </w:p>
    <w:p w:rsidR="00EC3226" w:rsidRDefault="00EC3226" w:rsidP="00E32FB3"/>
    <w:p w:rsidR="00EC3226" w:rsidRPr="00EC3226" w:rsidRDefault="00BC4794" w:rsidP="00E32FB3">
      <w:pPr>
        <w:rPr>
          <w:b/>
        </w:rPr>
      </w:pPr>
      <w:r w:rsidRPr="00EC3226">
        <w:rPr>
          <w:b/>
        </w:rPr>
        <w:t>PROJEKT/PROJEKTNA NASTAVA</w:t>
      </w:r>
    </w:p>
    <w:p w:rsidR="00EC3226" w:rsidRDefault="00EC3226" w:rsidP="00E32FB3"/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Projektna nastava definira se u pedagoškoj literaturi kao ”svrhovit i organiziran proces aktivnog učenja u kojem učenici, u grupama ili samostalno, prema pažljivo planiranom projektu, istražujući dolaze do novih spoz</w:t>
      </w:r>
      <w:r w:rsidR="00EC3226">
        <w:rPr>
          <w:rFonts w:eastAsia="Cambria"/>
          <w:lang w:eastAsia="en-US"/>
        </w:rPr>
        <w:t xml:space="preserve">naja” </w:t>
      </w:r>
      <w:r>
        <w:rPr>
          <w:rFonts w:eastAsia="Cambria"/>
          <w:lang w:eastAsia="en-US"/>
        </w:rPr>
        <w:t>te nas upućuje na sl</w:t>
      </w:r>
      <w:r w:rsidRPr="002F67CB">
        <w:rPr>
          <w:rFonts w:eastAsia="Cambria"/>
          <w:lang w:eastAsia="en-US"/>
        </w:rPr>
        <w:t>jedeće: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b/>
          <w:lang w:eastAsia="en-US"/>
        </w:rPr>
      </w:pPr>
      <w:r w:rsidRPr="002F67CB">
        <w:rPr>
          <w:rFonts w:eastAsia="Cambria"/>
          <w:b/>
          <w:lang w:eastAsia="en-US"/>
        </w:rPr>
        <w:t>• ciljevi projektne nastave: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– stjecanje znanja i realna moguć</w:t>
      </w:r>
      <w:r w:rsidR="00BC4794">
        <w:rPr>
          <w:rFonts w:eastAsia="Cambria"/>
          <w:lang w:eastAsia="en-US"/>
        </w:rPr>
        <w:t>nost primjene u stvarnom životu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– razvoj sposobnos</w:t>
      </w:r>
      <w:r w:rsidR="00BC4794">
        <w:rPr>
          <w:rFonts w:eastAsia="Cambria"/>
          <w:lang w:eastAsia="en-US"/>
        </w:rPr>
        <w:t>ti snalaženja u stvarnom životu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– razvoj interesa za istraživanj</w:t>
      </w:r>
      <w:r w:rsidR="00BC4794">
        <w:rPr>
          <w:rFonts w:eastAsia="Cambria"/>
          <w:lang w:eastAsia="en-US"/>
        </w:rPr>
        <w:t>e i istraživački pristup učenju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 xml:space="preserve">– razvoj vještina </w:t>
      </w:r>
      <w:r w:rsidR="00BC4794">
        <w:rPr>
          <w:rFonts w:eastAsia="Cambria"/>
          <w:lang w:val="pl-PL" w:eastAsia="en-US"/>
        </w:rPr>
        <w:t>komunikacije, tolerancije, itd.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>– razvoj kritičkog odnosa prema svojem i tuđem radu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b/>
          <w:lang w:val="pl-PL" w:eastAsia="en-US"/>
        </w:rPr>
      </w:pPr>
      <w:r w:rsidRPr="002F67CB">
        <w:rPr>
          <w:rFonts w:eastAsia="Cambria"/>
          <w:b/>
          <w:lang w:val="pl-PL" w:eastAsia="en-US"/>
        </w:rPr>
        <w:t>• značajke projektne nastave: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>– samostalna orga</w:t>
      </w:r>
      <w:r w:rsidR="00BC4794">
        <w:rPr>
          <w:rFonts w:eastAsia="Cambria"/>
          <w:lang w:val="pl-PL" w:eastAsia="en-US"/>
        </w:rPr>
        <w:t>niziranost i osobna odgovornost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t-PT" w:eastAsia="en-US"/>
        </w:rPr>
      </w:pPr>
      <w:r w:rsidRPr="002F67CB">
        <w:rPr>
          <w:rFonts w:eastAsia="Cambria"/>
          <w:lang w:val="pt-PT" w:eastAsia="en-US"/>
        </w:rPr>
        <w:t xml:space="preserve">– etapno ciljno </w:t>
      </w:r>
      <w:r w:rsidR="00BC4794">
        <w:rPr>
          <w:rFonts w:eastAsia="Cambria"/>
          <w:lang w:val="pt-PT" w:eastAsia="en-US"/>
        </w:rPr>
        <w:t>planiranje</w:t>
      </w:r>
    </w:p>
    <w:p w:rsidR="002F67CB" w:rsidRPr="002F67CB" w:rsidRDefault="00BC4794" w:rsidP="002F67CB">
      <w:pPr>
        <w:widowControl w:val="0"/>
        <w:autoSpaceDE w:val="0"/>
        <w:autoSpaceDN w:val="0"/>
        <w:adjustRightInd w:val="0"/>
        <w:rPr>
          <w:rFonts w:eastAsia="Cambria"/>
          <w:lang w:val="pt-PT" w:eastAsia="en-US"/>
        </w:rPr>
      </w:pPr>
      <w:r>
        <w:rPr>
          <w:rFonts w:eastAsia="Cambria"/>
          <w:lang w:val="pt-PT" w:eastAsia="en-US"/>
        </w:rPr>
        <w:t>– socijalno učenje</w:t>
      </w:r>
    </w:p>
    <w:p w:rsidR="002F67CB" w:rsidRPr="002F67CB" w:rsidRDefault="00BC4794" w:rsidP="002F67CB">
      <w:pPr>
        <w:widowControl w:val="0"/>
        <w:autoSpaceDE w:val="0"/>
        <w:autoSpaceDN w:val="0"/>
        <w:adjustRightInd w:val="0"/>
        <w:rPr>
          <w:rFonts w:eastAsia="Cambria"/>
          <w:lang w:val="pt-PT" w:eastAsia="en-US"/>
        </w:rPr>
      </w:pPr>
      <w:r>
        <w:rPr>
          <w:rFonts w:eastAsia="Cambria"/>
          <w:lang w:val="pt-PT" w:eastAsia="en-US"/>
        </w:rPr>
        <w:t>– interdiscipinarnost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fi-FI" w:eastAsia="en-US"/>
        </w:rPr>
      </w:pPr>
      <w:r w:rsidRPr="002F67CB">
        <w:rPr>
          <w:rFonts w:eastAsia="Cambria"/>
          <w:lang w:val="fi-FI" w:eastAsia="en-US"/>
        </w:rPr>
        <w:t>– ulog</w:t>
      </w:r>
      <w:r w:rsidR="00BC4794">
        <w:rPr>
          <w:rFonts w:eastAsia="Cambria"/>
          <w:lang w:val="fi-FI" w:eastAsia="en-US"/>
        </w:rPr>
        <w:t>a učitelja i učenika se mijenja</w:t>
      </w:r>
    </w:p>
    <w:p w:rsidR="002F67CB" w:rsidRPr="002F67CB" w:rsidRDefault="00BC4794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>
        <w:rPr>
          <w:rFonts w:eastAsia="Cambria"/>
          <w:lang w:val="pl-PL" w:eastAsia="en-US"/>
        </w:rPr>
        <w:t>– predstavljanje rezultata</w:t>
      </w:r>
    </w:p>
    <w:p w:rsidR="002F67CB" w:rsidRPr="002F67CB" w:rsidRDefault="00BC4794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>
        <w:rPr>
          <w:rFonts w:eastAsia="Cambria"/>
          <w:lang w:val="pl-PL" w:eastAsia="en-US"/>
        </w:rPr>
        <w:t>– refleksija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b/>
          <w:lang w:val="pl-PL" w:eastAsia="en-US"/>
        </w:rPr>
      </w:pPr>
      <w:r w:rsidRPr="002F67CB">
        <w:rPr>
          <w:rFonts w:eastAsia="Cambria"/>
          <w:b/>
          <w:lang w:val="pl-PL" w:eastAsia="en-US"/>
        </w:rPr>
        <w:t>• etape projektne nastave: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t-PT" w:eastAsia="en-US"/>
        </w:rPr>
      </w:pPr>
      <w:r w:rsidRPr="002F67CB">
        <w:rPr>
          <w:rFonts w:eastAsia="Cambria"/>
          <w:lang w:val="pt-PT" w:eastAsia="en-US"/>
        </w:rPr>
        <w:t>– pripremanje projekta (pronalaženje teme, formuliranje cilja, okvirno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 xml:space="preserve">i detaljno </w:t>
      </w:r>
      <w:r w:rsidR="00BC4794">
        <w:rPr>
          <w:rFonts w:eastAsia="Cambria"/>
          <w:lang w:val="pl-PL" w:eastAsia="en-US"/>
        </w:rPr>
        <w:t>planiranje)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>– rad na projektu (prikuplj</w:t>
      </w:r>
      <w:r w:rsidR="00BC4794">
        <w:rPr>
          <w:rFonts w:eastAsia="Cambria"/>
          <w:lang w:val="pl-PL" w:eastAsia="en-US"/>
        </w:rPr>
        <w:t>anje podataka, obrada i analiza)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 xml:space="preserve">– refleksija </w:t>
      </w:r>
      <w:r w:rsidR="00BC4794">
        <w:rPr>
          <w:rFonts w:eastAsia="Cambria"/>
          <w:lang w:val="pl-PL" w:eastAsia="en-US"/>
        </w:rPr>
        <w:t>(grupna procjena, samoprocjena)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>Ono što će jedan zadatak okarakterizirati kao zadatak projektnog tipa su sljedeći elementi: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• istraživački karakter,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• plan istraživanja,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eastAsia="en-US"/>
        </w:rPr>
      </w:pPr>
      <w:r w:rsidRPr="002F67CB">
        <w:rPr>
          <w:rFonts w:eastAsia="Cambria"/>
          <w:lang w:eastAsia="en-US"/>
        </w:rPr>
        <w:t>• prezentacija tijeka istraživanja i rezultata,</w:t>
      </w:r>
    </w:p>
    <w:p w:rsidR="002F67CB" w:rsidRPr="002F67CB" w:rsidRDefault="002F67CB" w:rsidP="002F67CB">
      <w:pPr>
        <w:widowControl w:val="0"/>
        <w:autoSpaceDE w:val="0"/>
        <w:autoSpaceDN w:val="0"/>
        <w:adjustRightInd w:val="0"/>
        <w:rPr>
          <w:rFonts w:eastAsia="Cambria"/>
          <w:lang w:val="pl-PL" w:eastAsia="en-US"/>
        </w:rPr>
      </w:pPr>
      <w:r w:rsidRPr="002F67CB">
        <w:rPr>
          <w:rFonts w:eastAsia="Cambria"/>
          <w:lang w:val="pl-PL" w:eastAsia="en-US"/>
        </w:rPr>
        <w:t>• postupak vrednovanja.</w:t>
      </w:r>
    </w:p>
    <w:p w:rsidR="002F67CB" w:rsidRDefault="002F67CB" w:rsidP="00E32FB3"/>
    <w:p w:rsidR="00D86C07" w:rsidRPr="00EC3226" w:rsidRDefault="00D86C07" w:rsidP="00E32FB3">
      <w:pPr>
        <w:rPr>
          <w:b/>
        </w:rPr>
      </w:pPr>
      <w:r w:rsidRPr="00EC3226">
        <w:rPr>
          <w:b/>
        </w:rPr>
        <w:t xml:space="preserve">Što je </w:t>
      </w:r>
      <w:r w:rsidR="00BC4794" w:rsidRPr="00EC3226">
        <w:rPr>
          <w:b/>
        </w:rPr>
        <w:t>PROGRAM</w:t>
      </w:r>
      <w:r w:rsidRPr="00EC3226">
        <w:rPr>
          <w:b/>
        </w:rPr>
        <w:t>?</w:t>
      </w:r>
    </w:p>
    <w:p w:rsidR="00D86C07" w:rsidRPr="00D86C07" w:rsidRDefault="00BC4794" w:rsidP="00D86C07">
      <w:pPr>
        <w:pStyle w:val="Odlomakpopisa"/>
        <w:numPr>
          <w:ilvl w:val="0"/>
          <w:numId w:val="6"/>
        </w:numPr>
        <w:spacing w:line="216" w:lineRule="auto"/>
        <w:textAlignment w:val="baseline"/>
        <w:rPr>
          <w:color w:val="003366"/>
        </w:rPr>
      </w:pPr>
      <w:r w:rsidRPr="00D86C07">
        <w:rPr>
          <w:rFonts w:eastAsiaTheme="minorEastAsia"/>
          <w:color w:val="000000" w:themeColor="text1"/>
        </w:rPr>
        <w:t>program</w:t>
      </w:r>
      <w:r w:rsidR="00D86C07" w:rsidRPr="00D86C07">
        <w:rPr>
          <w:rFonts w:eastAsiaTheme="minorEastAsia"/>
          <w:color w:val="000000" w:themeColor="text1"/>
        </w:rPr>
        <w:t xml:space="preserve"> se provodi kontinuirano npr. više godina za redom</w:t>
      </w:r>
    </w:p>
    <w:p w:rsidR="00D86C07" w:rsidRPr="00D86C07" w:rsidRDefault="00D86C07" w:rsidP="00D86C07">
      <w:pPr>
        <w:pStyle w:val="Odlomakpopisa"/>
        <w:numPr>
          <w:ilvl w:val="0"/>
          <w:numId w:val="6"/>
        </w:numPr>
        <w:spacing w:line="216" w:lineRule="auto"/>
        <w:textAlignment w:val="baseline"/>
        <w:rPr>
          <w:color w:val="003366"/>
        </w:rPr>
      </w:pPr>
      <w:r w:rsidRPr="00D86C07">
        <w:rPr>
          <w:rFonts w:eastAsiaTheme="minorEastAsia"/>
          <w:color w:val="000000" w:themeColor="text1"/>
        </w:rPr>
        <w:t>Nema jasno vremensko određenje za realizaciju</w:t>
      </w:r>
    </w:p>
    <w:p w:rsidR="00D86C07" w:rsidRPr="00D86C07" w:rsidRDefault="00D86C07" w:rsidP="00D86C07">
      <w:pPr>
        <w:pStyle w:val="Odlomakpopisa"/>
        <w:numPr>
          <w:ilvl w:val="0"/>
          <w:numId w:val="6"/>
        </w:numPr>
        <w:spacing w:line="216" w:lineRule="auto"/>
        <w:textAlignment w:val="baseline"/>
        <w:rPr>
          <w:color w:val="003366"/>
        </w:rPr>
      </w:pPr>
      <w:r w:rsidRPr="00D86C07">
        <w:rPr>
          <w:rFonts w:eastAsiaTheme="minorEastAsia"/>
          <w:color w:val="000000" w:themeColor="text1"/>
        </w:rPr>
        <w:t>Nema jasno mjerljive ostvarene ciljeve, već su ciljevi uopćeni npr. prevencija ovisnosti, nasilja ili kreativni programi za rad s darovitima (cilj=otkrivanje, razvijanje i unaprjeđivanje darovitosti kod učenika)</w:t>
      </w:r>
      <w:r w:rsidR="00BC4794">
        <w:rPr>
          <w:rFonts w:eastAsiaTheme="minorEastAsia"/>
          <w:color w:val="000000" w:themeColor="text1"/>
        </w:rPr>
        <w:t>; program razvijanja informacijske pismenosti; digitalne i medijske pismenosti, program građanskoga odgoja ili nacionalni program poticanja čitanja i sl.</w:t>
      </w:r>
    </w:p>
    <w:p w:rsidR="00D86C07" w:rsidRPr="00E32FB3" w:rsidRDefault="00D86C07" w:rsidP="00E32FB3"/>
    <w:p w:rsidR="00E32FB3" w:rsidRDefault="00E32FB3" w:rsidP="00E4390C">
      <w:pPr>
        <w:rPr>
          <w:rStyle w:val="apple-converted-space"/>
          <w:color w:val="1C1C1C"/>
          <w:shd w:val="clear" w:color="auto" w:fill="FDFDFD"/>
        </w:rPr>
      </w:pPr>
      <w:r w:rsidRPr="002B7AB3">
        <w:rPr>
          <w:color w:val="1C1C1C"/>
          <w:shd w:val="clear" w:color="auto" w:fill="FDFDFD"/>
        </w:rPr>
        <w:lastRenderedPageBreak/>
        <w:t>Osnovna</w:t>
      </w:r>
      <w:r w:rsidRPr="00BC4794">
        <w:rPr>
          <w:b/>
          <w:color w:val="1C1C1C"/>
          <w:shd w:val="clear" w:color="auto" w:fill="FDFDFD"/>
        </w:rPr>
        <w:t xml:space="preserve"> razlika</w:t>
      </w:r>
      <w:r w:rsidRPr="002B7AB3">
        <w:rPr>
          <w:color w:val="1C1C1C"/>
          <w:shd w:val="clear" w:color="auto" w:fill="FDFDFD"/>
        </w:rPr>
        <w:t xml:space="preserve"> između </w:t>
      </w:r>
      <w:r w:rsidRPr="00BC4794">
        <w:rPr>
          <w:b/>
          <w:color w:val="1C1C1C"/>
          <w:shd w:val="clear" w:color="auto" w:fill="FDFDFD"/>
        </w:rPr>
        <w:t>projekta</w:t>
      </w:r>
      <w:r w:rsidRPr="002B7AB3">
        <w:rPr>
          <w:color w:val="1C1C1C"/>
          <w:shd w:val="clear" w:color="auto" w:fill="FDFDFD"/>
        </w:rPr>
        <w:t xml:space="preserve"> i </w:t>
      </w:r>
      <w:r w:rsidRPr="002B7AB3">
        <w:rPr>
          <w:b/>
          <w:color w:val="1C1C1C"/>
          <w:shd w:val="clear" w:color="auto" w:fill="FDFDFD"/>
        </w:rPr>
        <w:t>programa</w:t>
      </w:r>
      <w:r w:rsidRPr="002B7AB3">
        <w:rPr>
          <w:color w:val="1C1C1C"/>
          <w:shd w:val="clear" w:color="auto" w:fill="FDFDFD"/>
        </w:rPr>
        <w:t> je u tome što su programi neprekidni i mogu se ponavljati, a projekti su vremenski ograničeni i jedinstveni.</w:t>
      </w:r>
      <w:r w:rsidRPr="002B7AB3">
        <w:rPr>
          <w:rStyle w:val="apple-converted-space"/>
          <w:color w:val="1C1C1C"/>
          <w:shd w:val="clear" w:color="auto" w:fill="FDFDFD"/>
        </w:rPr>
        <w:t> </w:t>
      </w:r>
    </w:p>
    <w:p w:rsidR="00D86C07" w:rsidRDefault="00D86C07" w:rsidP="00E4390C">
      <w:pPr>
        <w:rPr>
          <w:rStyle w:val="apple-converted-space"/>
          <w:color w:val="1C1C1C"/>
          <w:shd w:val="clear" w:color="auto" w:fill="FDFDFD"/>
        </w:rPr>
      </w:pPr>
    </w:p>
    <w:p w:rsidR="00D04995" w:rsidRDefault="00BC4794" w:rsidP="00D04995">
      <w:pPr>
        <w:spacing w:after="200" w:line="276" w:lineRule="auto"/>
      </w:pPr>
      <w:r w:rsidRPr="00137AA3">
        <w:rPr>
          <w:rStyle w:val="apple-converted-space"/>
          <w:b/>
          <w:color w:val="1C1C1C"/>
          <w:shd w:val="clear" w:color="auto" w:fill="FDFDFD"/>
        </w:rPr>
        <w:t>IZVANNASTAVNE AKTIVNOSTI</w:t>
      </w:r>
      <w:r w:rsidRPr="00D04995">
        <w:rPr>
          <w:rStyle w:val="apple-converted-space"/>
          <w:color w:val="1C1C1C"/>
          <w:shd w:val="clear" w:color="auto" w:fill="FDFDFD"/>
        </w:rPr>
        <w:t xml:space="preserve"> </w:t>
      </w:r>
      <w:r w:rsidR="00D86C07" w:rsidRPr="00D04995">
        <w:rPr>
          <w:rStyle w:val="apple-converted-space"/>
          <w:color w:val="1C1C1C"/>
          <w:shd w:val="clear" w:color="auto" w:fill="FDFDFD"/>
        </w:rPr>
        <w:t xml:space="preserve">- su sve aktivnosti koje se realiziraju izvan nastave  </w:t>
      </w:r>
      <w:r w:rsidR="00D86C07">
        <w:t>r</w:t>
      </w:r>
      <w:r w:rsidR="00D86C07" w:rsidRPr="00D86C07">
        <w:t>adi zadovoljavanja različitih potreba i interesa učenika</w:t>
      </w:r>
      <w:r w:rsidR="00D86C07">
        <w:t>.</w:t>
      </w:r>
      <w:r w:rsidR="00D04995">
        <w:t xml:space="preserve"> </w:t>
      </w:r>
      <w:r w:rsidR="00D04995" w:rsidRPr="00371F02">
        <w:t xml:space="preserve">Aktivnosti i projekti trebaju učenicima </w:t>
      </w:r>
      <w:r w:rsidR="00D04995" w:rsidRPr="00D04995">
        <w:rPr>
          <w:b/>
        </w:rPr>
        <w:t>prioritetno biti</w:t>
      </w:r>
      <w:r>
        <w:rPr>
          <w:b/>
        </w:rPr>
        <w:t xml:space="preserve"> zanimljive i</w:t>
      </w:r>
      <w:r w:rsidR="00D04995" w:rsidRPr="00D04995">
        <w:rPr>
          <w:b/>
        </w:rPr>
        <w:t xml:space="preserve"> zabavne, a tek potom poučne</w:t>
      </w:r>
      <w:r w:rsidR="00D04995" w:rsidRPr="00371F02">
        <w:t xml:space="preserve">, što znači da na zabavan način trebaju poučavati učenike nekim svrsishodnim vještinama na osnovi kojih će učenici stjecati specifične i </w:t>
      </w:r>
      <w:proofErr w:type="spellStart"/>
      <w:r w:rsidR="00D04995" w:rsidRPr="00371F02">
        <w:t>cjeloživotne</w:t>
      </w:r>
      <w:proofErr w:type="spellEnd"/>
      <w:r w:rsidR="00D04995" w:rsidRPr="00371F02">
        <w:t xml:space="preserve"> kompetencije.</w:t>
      </w:r>
    </w:p>
    <w:p w:rsidR="00D04995" w:rsidRDefault="00D04995" w:rsidP="00D04995">
      <w:pPr>
        <w:spacing w:after="200" w:line="276" w:lineRule="auto"/>
        <w:rPr>
          <w:rFonts w:eastAsiaTheme="majorEastAsia"/>
          <w:b/>
          <w:bCs/>
        </w:rPr>
      </w:pPr>
      <w:r w:rsidRPr="00371F02">
        <w:t xml:space="preserve"> </w:t>
      </w:r>
      <w:r w:rsidR="00BC4794" w:rsidRPr="00D04995">
        <w:rPr>
          <w:rFonts w:eastAsiaTheme="majorEastAsia"/>
          <w:b/>
          <w:bCs/>
        </w:rPr>
        <w:t>AKTIVNOSTI KOJE JESU PROJEKTI</w:t>
      </w:r>
      <w:r w:rsidR="00BC4794">
        <w:rPr>
          <w:rFonts w:eastAsiaTheme="majorEastAsia"/>
          <w:b/>
          <w:bCs/>
        </w:rPr>
        <w:t>,</w:t>
      </w:r>
      <w:r w:rsidR="00BC4794" w:rsidRPr="00D04995">
        <w:rPr>
          <w:rFonts w:eastAsiaTheme="majorEastAsia"/>
          <w:b/>
          <w:bCs/>
        </w:rPr>
        <w:t xml:space="preserve"> </w:t>
      </w:r>
      <w:r w:rsidRPr="00D04995">
        <w:rPr>
          <w:rFonts w:eastAsiaTheme="majorEastAsia"/>
          <w:b/>
          <w:bCs/>
        </w:rPr>
        <w:t>ali ih se tako ne određuje</w:t>
      </w:r>
      <w:r>
        <w:rPr>
          <w:rFonts w:eastAsiaTheme="majorEastAsia"/>
          <w:b/>
          <w:bCs/>
        </w:rPr>
        <w:t>:</w:t>
      </w:r>
    </w:p>
    <w:p w:rsidR="00D04995" w:rsidRPr="00D04995" w:rsidRDefault="00D04995" w:rsidP="00D04995">
      <w:pPr>
        <w:pStyle w:val="Odlomakpopisa"/>
        <w:numPr>
          <w:ilvl w:val="0"/>
          <w:numId w:val="8"/>
        </w:numPr>
        <w:textAlignment w:val="baseline"/>
        <w:rPr>
          <w:color w:val="003366"/>
        </w:rPr>
      </w:pPr>
      <w:r w:rsidRPr="00D04995">
        <w:rPr>
          <w:rFonts w:eastAsiaTheme="minorEastAsia"/>
          <w:color w:val="000000" w:themeColor="text1"/>
        </w:rPr>
        <w:t>Neke aktivnosti u školskoj praksi uopće ne doživljavamo kao projekte (upisi, dan škole, izlet, godišnjak, web stranica…)</w:t>
      </w:r>
      <w:r w:rsidR="0070680A">
        <w:rPr>
          <w:rFonts w:eastAsiaTheme="minorEastAsia"/>
          <w:color w:val="000000" w:themeColor="text1"/>
        </w:rPr>
        <w:t>,</w:t>
      </w:r>
      <w:r w:rsidRPr="00D04995">
        <w:rPr>
          <w:rFonts w:eastAsiaTheme="minorEastAsia"/>
          <w:color w:val="000000" w:themeColor="text1"/>
        </w:rPr>
        <w:t xml:space="preserve"> a zapr</w:t>
      </w:r>
      <w:r w:rsidR="0070680A">
        <w:rPr>
          <w:rFonts w:eastAsiaTheme="minorEastAsia"/>
          <w:color w:val="000000" w:themeColor="text1"/>
        </w:rPr>
        <w:t>avo to jesu projekti stoga bi</w:t>
      </w:r>
      <w:r w:rsidRPr="00D04995">
        <w:rPr>
          <w:rFonts w:eastAsiaTheme="minorEastAsia"/>
          <w:color w:val="000000" w:themeColor="text1"/>
        </w:rPr>
        <w:t xml:space="preserve"> takve aktivnosti trebalo:</w:t>
      </w:r>
    </w:p>
    <w:p w:rsidR="00D04995" w:rsidRPr="00D04995" w:rsidRDefault="00D04995" w:rsidP="00D04995">
      <w:pPr>
        <w:pStyle w:val="Odlomakpopisa"/>
        <w:numPr>
          <w:ilvl w:val="0"/>
          <w:numId w:val="8"/>
        </w:numPr>
        <w:textAlignment w:val="baseline"/>
        <w:rPr>
          <w:color w:val="003366"/>
        </w:rPr>
      </w:pPr>
      <w:r w:rsidRPr="00D04995">
        <w:rPr>
          <w:rFonts w:eastAsiaTheme="minorEastAsia"/>
          <w:color w:val="000000" w:themeColor="text1"/>
        </w:rPr>
        <w:t>Planirati kao projekte,</w:t>
      </w:r>
      <w:r w:rsidR="0070680A">
        <w:rPr>
          <w:rFonts w:eastAsiaTheme="minorEastAsia"/>
          <w:color w:val="000000" w:themeColor="text1"/>
        </w:rPr>
        <w:t xml:space="preserve"> odrediti projektne timove za realizaciju, kao član projektnoga tima odgovorno i suradnički se ponašati.</w:t>
      </w:r>
      <w:r w:rsidRPr="00D04995">
        <w:rPr>
          <w:rFonts w:eastAsiaTheme="minorEastAsia"/>
          <w:color w:val="000000" w:themeColor="text1"/>
        </w:rPr>
        <w:t xml:space="preserve"> 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</w:p>
    <w:p w:rsidR="00D04995" w:rsidRPr="00EC3226" w:rsidRDefault="009F571F" w:rsidP="00D04995">
      <w:pPr>
        <w:pStyle w:val="Odlomakpopisa"/>
        <w:textAlignment w:val="baseline"/>
        <w:rPr>
          <w:rFonts w:eastAsiaTheme="minorEastAsia"/>
          <w:b/>
          <w:color w:val="000000" w:themeColor="text1"/>
        </w:rPr>
      </w:pPr>
      <w:r w:rsidRPr="00EC3226">
        <w:rPr>
          <w:rFonts w:eastAsiaTheme="minorEastAsia"/>
          <w:b/>
          <w:color w:val="000000" w:themeColor="text1"/>
        </w:rPr>
        <w:t>OBRAZAC</w:t>
      </w:r>
      <w:r w:rsidR="00D04995" w:rsidRPr="00EC3226">
        <w:rPr>
          <w:rFonts w:eastAsiaTheme="minorEastAsia"/>
          <w:b/>
          <w:color w:val="000000" w:themeColor="text1"/>
        </w:rPr>
        <w:t xml:space="preserve"> za kreiranje projekata, programa i IZNA sadrži sljedeće odrednice:</w:t>
      </w:r>
    </w:p>
    <w:p w:rsidR="00524A22" w:rsidRDefault="00524A22" w:rsidP="00524A22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NAZIV PROJEKTA/PROGRAMA/IZNA</w:t>
      </w:r>
    </w:p>
    <w:p w:rsidR="00D04995" w:rsidRPr="00524A22" w:rsidRDefault="00524A22" w:rsidP="00524A22">
      <w:pPr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</w:t>
      </w:r>
      <w:r w:rsidR="00D04995" w:rsidRPr="00524A22">
        <w:rPr>
          <w:rFonts w:eastAsiaTheme="minorEastAsia"/>
          <w:color w:val="000000" w:themeColor="text1"/>
        </w:rPr>
        <w:t>CILJEVI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NAMJENA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NOSITELJ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NAČIN REALIZACIJE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VREMENIK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TROŠKOVNIK</w:t>
      </w:r>
    </w:p>
    <w:p w:rsidR="00D04995" w:rsidRDefault="00D04995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NAČIN VREDNOVANJA</w:t>
      </w:r>
    </w:p>
    <w:p w:rsidR="00524A22" w:rsidRDefault="00524A22" w:rsidP="00D04995">
      <w:pPr>
        <w:pStyle w:val="Odlomakpopisa"/>
        <w:textAlignment w:val="baseline"/>
        <w:rPr>
          <w:rFonts w:eastAsiaTheme="minorEastAsia"/>
          <w:color w:val="000000" w:themeColor="text1"/>
        </w:rPr>
      </w:pPr>
    </w:p>
    <w:p w:rsidR="00D04995" w:rsidRPr="00D04995" w:rsidRDefault="00D04995" w:rsidP="00D04995">
      <w:pPr>
        <w:pStyle w:val="Odlomakpopisa"/>
        <w:textAlignment w:val="baseline"/>
        <w:rPr>
          <w:color w:val="003366"/>
        </w:rPr>
      </w:pPr>
    </w:p>
    <w:p w:rsidR="00524A22" w:rsidRPr="00524A22" w:rsidRDefault="00524A22" w:rsidP="00524A22">
      <w:pPr>
        <w:textAlignment w:val="baseline"/>
        <w:rPr>
          <w:rFonts w:eastAsiaTheme="minorEastAsia"/>
          <w:b/>
          <w:color w:val="000000" w:themeColor="text1"/>
        </w:rPr>
      </w:pPr>
      <w:r w:rsidRPr="00524A22">
        <w:rPr>
          <w:rFonts w:eastAsiaTheme="minorEastAsia"/>
          <w:b/>
          <w:color w:val="000000" w:themeColor="text1"/>
        </w:rPr>
        <w:t>NAZIV PROJEKTA/PROGRAMA/IZNA</w:t>
      </w:r>
      <w:r>
        <w:rPr>
          <w:rFonts w:eastAsiaTheme="minorEastAsia"/>
          <w:b/>
          <w:color w:val="000000" w:themeColor="text1"/>
        </w:rPr>
        <w:t xml:space="preserve"> -</w:t>
      </w:r>
    </w:p>
    <w:p w:rsidR="00524A22" w:rsidRPr="00524A22" w:rsidRDefault="00524A22" w:rsidP="00524A22">
      <w:pPr>
        <w:pStyle w:val="Odlomakpopisa"/>
        <w:numPr>
          <w:ilvl w:val="1"/>
          <w:numId w:val="9"/>
        </w:numPr>
        <w:textAlignment w:val="baseline"/>
        <w:rPr>
          <w:color w:val="003366"/>
        </w:rPr>
      </w:pPr>
      <w:r w:rsidRPr="00524A22">
        <w:rPr>
          <w:color w:val="000000" w:themeColor="text1"/>
        </w:rPr>
        <w:t>mora dati naznaku o čemu je riječ (područje) i o širini/opsegu područja</w:t>
      </w:r>
    </w:p>
    <w:p w:rsidR="00524A22" w:rsidRPr="00524A22" w:rsidRDefault="00524A22" w:rsidP="00524A22">
      <w:pPr>
        <w:pStyle w:val="Odlomakpopisa"/>
        <w:numPr>
          <w:ilvl w:val="1"/>
          <w:numId w:val="9"/>
        </w:numPr>
        <w:textAlignment w:val="baseline"/>
        <w:rPr>
          <w:color w:val="003366"/>
        </w:rPr>
      </w:pPr>
      <w:r w:rsidRPr="00524A22">
        <w:rPr>
          <w:color w:val="000000" w:themeColor="text1"/>
        </w:rPr>
        <w:t>kratak, jasan, određen, precizan, privlačan, inventivan, kreativan, nedvosmislen</w:t>
      </w:r>
    </w:p>
    <w:p w:rsidR="00524A22" w:rsidRPr="00524A22" w:rsidRDefault="00524A22" w:rsidP="00524A22">
      <w:pPr>
        <w:pStyle w:val="Odlomakpopisa"/>
        <w:numPr>
          <w:ilvl w:val="1"/>
          <w:numId w:val="9"/>
        </w:numPr>
        <w:textAlignment w:val="baseline"/>
        <w:rPr>
          <w:color w:val="003366"/>
        </w:rPr>
      </w:pPr>
      <w:r w:rsidRPr="00524A22">
        <w:rPr>
          <w:color w:val="000000" w:themeColor="text1"/>
        </w:rPr>
        <w:t>NE! Predugačak, pretenciozan,</w:t>
      </w:r>
      <w:r>
        <w:rPr>
          <w:color w:val="000000" w:themeColor="text1"/>
        </w:rPr>
        <w:t xml:space="preserve"> </w:t>
      </w:r>
      <w:r w:rsidRPr="00524A22">
        <w:rPr>
          <w:color w:val="000000" w:themeColor="text1"/>
        </w:rPr>
        <w:t>nespretan, dvosmislen, otrcan</w:t>
      </w:r>
    </w:p>
    <w:p w:rsidR="00524A22" w:rsidRPr="00524A22" w:rsidRDefault="00524A22" w:rsidP="00524A22">
      <w:pPr>
        <w:pStyle w:val="Odlomakpopisa"/>
        <w:numPr>
          <w:ilvl w:val="0"/>
          <w:numId w:val="10"/>
        </w:numPr>
        <w:textAlignment w:val="baseline"/>
        <w:rPr>
          <w:color w:val="003366"/>
        </w:rPr>
      </w:pPr>
      <w:r w:rsidRPr="00524A22">
        <w:rPr>
          <w:rFonts w:eastAsiaTheme="minorEastAsia"/>
          <w:color w:val="000000" w:themeColor="text1"/>
        </w:rPr>
        <w:t xml:space="preserve">NE </w:t>
      </w:r>
      <w:r w:rsidR="009F571F">
        <w:rPr>
          <w:rFonts w:eastAsiaTheme="minorEastAsia"/>
          <w:color w:val="000000" w:themeColor="text1"/>
        </w:rPr>
        <w:t>koristiti kratice ili inicijale imena.</w:t>
      </w:r>
    </w:p>
    <w:p w:rsidR="00524A22" w:rsidRDefault="00524A22" w:rsidP="00524A22"/>
    <w:p w:rsidR="00E4390C" w:rsidRPr="005A40B7" w:rsidRDefault="00E4390C" w:rsidP="00524A22">
      <w:pPr>
        <w:rPr>
          <w:b/>
        </w:rPr>
      </w:pPr>
      <w:r w:rsidRPr="005A40B7">
        <w:rPr>
          <w:b/>
        </w:rPr>
        <w:t xml:space="preserve">CILJEVI: </w:t>
      </w:r>
    </w:p>
    <w:p w:rsidR="00E32FB3" w:rsidRPr="00E32FB3" w:rsidRDefault="009F571F" w:rsidP="00E32FB3">
      <w:pPr>
        <w:rPr>
          <w:sz w:val="22"/>
          <w:szCs w:val="22"/>
        </w:rPr>
      </w:pPr>
      <w:r>
        <w:rPr>
          <w:sz w:val="22"/>
          <w:szCs w:val="22"/>
        </w:rPr>
        <w:t>ODREDITI PROJEKTNE KORAKE</w:t>
      </w:r>
    </w:p>
    <w:p w:rsidR="00E32FB3" w:rsidRPr="00E32FB3" w:rsidRDefault="00E32FB3" w:rsidP="00E32FB3">
      <w:r w:rsidRPr="00E32FB3">
        <w:t xml:space="preserve"> </w:t>
      </w:r>
    </w:p>
    <w:p w:rsidR="00E32FB3" w:rsidRPr="00E32FB3" w:rsidRDefault="009F571F" w:rsidP="00E32FB3">
      <w:pPr>
        <w:numPr>
          <w:ilvl w:val="0"/>
          <w:numId w:val="3"/>
        </w:numPr>
      </w:pPr>
      <w:r w:rsidRPr="00E32FB3">
        <w:t>KORAK</w:t>
      </w:r>
      <w:r w:rsidR="00E32FB3" w:rsidRPr="00E32FB3">
        <w:t xml:space="preserve"> = Definiranje ciljeva projekta</w:t>
      </w:r>
    </w:p>
    <w:p w:rsidR="00E32FB3" w:rsidRPr="00E32FB3" w:rsidRDefault="00E32FB3" w:rsidP="00E32FB3">
      <w:pPr>
        <w:ind w:left="720"/>
      </w:pPr>
      <w:r w:rsidRPr="00E32FB3">
        <w:t>tj. krećemo od željenih rezultata, od kraja projekta</w:t>
      </w:r>
    </w:p>
    <w:p w:rsidR="00E32FB3" w:rsidRPr="00E32FB3" w:rsidRDefault="00E32FB3" w:rsidP="00E32FB3">
      <w:pPr>
        <w:numPr>
          <w:ilvl w:val="1"/>
          <w:numId w:val="2"/>
        </w:numPr>
      </w:pPr>
      <w:r w:rsidRPr="00E32FB3">
        <w:t>pitamo se:</w:t>
      </w:r>
    </w:p>
    <w:p w:rsidR="00E32FB3" w:rsidRPr="00E32FB3" w:rsidRDefault="00E32FB3" w:rsidP="00E32FB3">
      <w:pPr>
        <w:ind w:left="1080"/>
      </w:pPr>
      <w:r w:rsidRPr="00E32FB3">
        <w:t>Što će to novo</w:t>
      </w:r>
      <w:r w:rsidR="005A40B7">
        <w:t>/drugačije</w:t>
      </w:r>
      <w:r w:rsidRPr="00E32FB3">
        <w:t xml:space="preserve"> nastati provedenim projektom?</w:t>
      </w:r>
    </w:p>
    <w:p w:rsidR="00E32FB3" w:rsidRPr="00E32FB3" w:rsidRDefault="00E32FB3" w:rsidP="00E32FB3">
      <w:pPr>
        <w:ind w:left="1080"/>
      </w:pPr>
      <w:r w:rsidRPr="00E32FB3">
        <w:t>Što ćemo i tko će time nešto dobiti?</w:t>
      </w:r>
    </w:p>
    <w:p w:rsidR="00E32FB3" w:rsidRDefault="00E32FB3" w:rsidP="00E32FB3">
      <w:pPr>
        <w:ind w:left="1080"/>
        <w:rPr>
          <w:sz w:val="22"/>
          <w:szCs w:val="22"/>
        </w:rPr>
      </w:pPr>
      <w:r w:rsidRPr="00E32FB3">
        <w:rPr>
          <w:sz w:val="22"/>
          <w:szCs w:val="22"/>
        </w:rPr>
        <w:t>Kakva je korist za ciljnu skupinu?</w:t>
      </w:r>
    </w:p>
    <w:p w:rsidR="009F571F" w:rsidRPr="002D5206" w:rsidRDefault="009F571F" w:rsidP="00E32FB3">
      <w:pPr>
        <w:ind w:left="1080"/>
        <w:rPr>
          <w:sz w:val="22"/>
          <w:szCs w:val="22"/>
        </w:rPr>
      </w:pPr>
    </w:p>
    <w:p w:rsidR="005A40B7" w:rsidRPr="005A40B7" w:rsidRDefault="005A40B7" w:rsidP="005A40B7">
      <w:pPr>
        <w:rPr>
          <w:sz w:val="22"/>
          <w:szCs w:val="22"/>
        </w:rPr>
      </w:pPr>
      <w:r w:rsidRPr="005A40B7">
        <w:rPr>
          <w:sz w:val="22"/>
          <w:szCs w:val="22"/>
        </w:rPr>
        <w:t>CILJEVI PROJEKTA</w:t>
      </w:r>
    </w:p>
    <w:p w:rsidR="005A40B7" w:rsidRPr="005A40B7" w:rsidRDefault="005A40B7" w:rsidP="005A40B7">
      <w:r w:rsidRPr="005A40B7">
        <w:t xml:space="preserve">Krećemo s jasnim opisom </w:t>
      </w:r>
      <w:r w:rsidRPr="005A40B7">
        <w:rPr>
          <w:sz w:val="22"/>
          <w:szCs w:val="22"/>
        </w:rPr>
        <w:t>CILJEVA PROJEKTA</w:t>
      </w:r>
      <w:r w:rsidRPr="005A40B7">
        <w:t xml:space="preserve"> koji moraju biti u skladu sa tzv. </w:t>
      </w:r>
    </w:p>
    <w:p w:rsidR="005A40B7" w:rsidRPr="005A40B7" w:rsidRDefault="005A40B7" w:rsidP="005A40B7">
      <w:r w:rsidRPr="005A40B7">
        <w:rPr>
          <w:sz w:val="22"/>
          <w:szCs w:val="22"/>
        </w:rPr>
        <w:t>SMART</w:t>
      </w:r>
      <w:r w:rsidRPr="005A40B7">
        <w:t xml:space="preserve"> postavkama:</w:t>
      </w:r>
    </w:p>
    <w:p w:rsidR="00313BC7" w:rsidRDefault="005A40B7" w:rsidP="005A40B7">
      <w:r w:rsidRPr="005A40B7">
        <w:t xml:space="preserve">            </w:t>
      </w:r>
    </w:p>
    <w:p w:rsidR="005A40B7" w:rsidRPr="005A40B7" w:rsidRDefault="00313BC7" w:rsidP="005A40B7">
      <w:r>
        <w:lastRenderedPageBreak/>
        <w:t xml:space="preserve">            </w:t>
      </w:r>
      <w:r w:rsidR="005A40B7" w:rsidRPr="005A40B7">
        <w:t>S – Specifični                          (</w:t>
      </w:r>
      <w:proofErr w:type="spellStart"/>
      <w:r w:rsidR="005A40B7" w:rsidRPr="005A40B7">
        <w:rPr>
          <w:b/>
        </w:rPr>
        <w:t>S</w:t>
      </w:r>
      <w:r w:rsidR="005A40B7" w:rsidRPr="005A40B7">
        <w:t>pecific</w:t>
      </w:r>
      <w:proofErr w:type="spellEnd"/>
      <w:r w:rsidR="005A40B7" w:rsidRPr="005A40B7">
        <w:t>)</w:t>
      </w:r>
    </w:p>
    <w:p w:rsidR="005A40B7" w:rsidRPr="005A40B7" w:rsidRDefault="005A40B7" w:rsidP="005A40B7">
      <w:r w:rsidRPr="005A40B7">
        <w:t xml:space="preserve">           M – Mjerljivi                           (</w:t>
      </w:r>
      <w:proofErr w:type="spellStart"/>
      <w:r w:rsidRPr="005A40B7">
        <w:rPr>
          <w:b/>
        </w:rPr>
        <w:t>M</w:t>
      </w:r>
      <w:r w:rsidRPr="005A40B7">
        <w:t>easurable</w:t>
      </w:r>
      <w:proofErr w:type="spellEnd"/>
      <w:r w:rsidRPr="005A40B7">
        <w:t>)</w:t>
      </w:r>
    </w:p>
    <w:p w:rsidR="005A40B7" w:rsidRPr="005A40B7" w:rsidRDefault="005A40B7" w:rsidP="005A40B7">
      <w:r w:rsidRPr="005A40B7">
        <w:t xml:space="preserve">            A – Dostižni                            (</w:t>
      </w:r>
      <w:proofErr w:type="spellStart"/>
      <w:r w:rsidRPr="005A40B7">
        <w:rPr>
          <w:b/>
        </w:rPr>
        <w:t>A</w:t>
      </w:r>
      <w:r w:rsidRPr="005A40B7">
        <w:t>ttainable</w:t>
      </w:r>
      <w:proofErr w:type="spellEnd"/>
      <w:r w:rsidRPr="005A40B7">
        <w:t>)</w:t>
      </w:r>
    </w:p>
    <w:p w:rsidR="005A40B7" w:rsidRPr="005A40B7" w:rsidRDefault="005A40B7" w:rsidP="005A40B7">
      <w:r w:rsidRPr="005A40B7">
        <w:t xml:space="preserve">            R – Realistični, ostvarljivi      (</w:t>
      </w:r>
      <w:proofErr w:type="spellStart"/>
      <w:r w:rsidRPr="005A40B7">
        <w:rPr>
          <w:b/>
        </w:rPr>
        <w:t>R</w:t>
      </w:r>
      <w:r w:rsidRPr="005A40B7">
        <w:t>elevant</w:t>
      </w:r>
      <w:proofErr w:type="spellEnd"/>
      <w:r w:rsidRPr="005A40B7">
        <w:t>)</w:t>
      </w:r>
    </w:p>
    <w:p w:rsidR="005A40B7" w:rsidRDefault="005A40B7" w:rsidP="005A40B7">
      <w:r w:rsidRPr="005A40B7">
        <w:t xml:space="preserve">            T – Vremenski određeni         (</w:t>
      </w:r>
      <w:r w:rsidRPr="005A40B7">
        <w:rPr>
          <w:b/>
        </w:rPr>
        <w:t>T</w:t>
      </w:r>
      <w:r w:rsidRPr="005A40B7">
        <w:t>ime-</w:t>
      </w:r>
      <w:proofErr w:type="spellStart"/>
      <w:r w:rsidRPr="005A40B7">
        <w:t>bound</w:t>
      </w:r>
      <w:proofErr w:type="spellEnd"/>
      <w:r w:rsidRPr="005A40B7">
        <w:t>)</w:t>
      </w:r>
    </w:p>
    <w:p w:rsidR="005A40B7" w:rsidRDefault="005A40B7" w:rsidP="005A40B7"/>
    <w:p w:rsidR="005A40B7" w:rsidRPr="005A40B7" w:rsidRDefault="005A40B7" w:rsidP="005A40B7">
      <w:r w:rsidRPr="005A40B7">
        <w:t>Ciljevi moraju biti:</w:t>
      </w:r>
    </w:p>
    <w:p w:rsidR="005A40B7" w:rsidRPr="005A40B7" w:rsidRDefault="005A40B7" w:rsidP="005A40B7">
      <w:r w:rsidRPr="005A40B7">
        <w:rPr>
          <w:sz w:val="22"/>
          <w:szCs w:val="22"/>
        </w:rPr>
        <w:t>NEŠTO</w:t>
      </w:r>
      <w:r w:rsidR="009F571F">
        <w:t xml:space="preserve"> - </w:t>
      </w:r>
      <w:r w:rsidRPr="005A40B7">
        <w:t xml:space="preserve">čega prije realizacije projekta </w:t>
      </w:r>
      <w:r w:rsidRPr="005A40B7">
        <w:rPr>
          <w:sz w:val="22"/>
          <w:szCs w:val="22"/>
        </w:rPr>
        <w:t>NIJE BILO</w:t>
      </w:r>
    </w:p>
    <w:p w:rsidR="005A40B7" w:rsidRPr="005A40B7" w:rsidRDefault="005A40B7" w:rsidP="009F571F">
      <w:pPr>
        <w:pStyle w:val="Odlomakpopisa"/>
        <w:numPr>
          <w:ilvl w:val="1"/>
          <w:numId w:val="2"/>
        </w:numPr>
      </w:pPr>
      <w:r w:rsidRPr="005A40B7">
        <w:t xml:space="preserve">čega bez realizacije projekta </w:t>
      </w:r>
      <w:r w:rsidRPr="009F571F">
        <w:rPr>
          <w:sz w:val="22"/>
          <w:szCs w:val="22"/>
        </w:rPr>
        <w:t>NE BI BILO</w:t>
      </w:r>
    </w:p>
    <w:p w:rsidR="005A40B7" w:rsidRDefault="005A40B7" w:rsidP="005A40B7">
      <w:pPr>
        <w:numPr>
          <w:ilvl w:val="1"/>
          <w:numId w:val="2"/>
        </w:numPr>
      </w:pPr>
      <w:r w:rsidRPr="005A40B7">
        <w:t>vrijedno ulaganja resursa u projekt (resursi = sve što koristimo u ostvarenju ciljeva)</w:t>
      </w:r>
    </w:p>
    <w:p w:rsidR="00524A22" w:rsidRDefault="00524A22" w:rsidP="00524A22">
      <w:pPr>
        <w:ind w:left="1440"/>
      </w:pPr>
    </w:p>
    <w:p w:rsidR="00524A22" w:rsidRPr="009F571F" w:rsidRDefault="00524A22" w:rsidP="00524A22">
      <w:pPr>
        <w:rPr>
          <w:b/>
        </w:rPr>
      </w:pPr>
      <w:r w:rsidRPr="009F571F">
        <w:rPr>
          <w:b/>
        </w:rPr>
        <w:t>Ciljevima se mogu odrediti i učenička postignuća/očekivanja/ishodi.</w:t>
      </w:r>
    </w:p>
    <w:p w:rsidR="00524A22" w:rsidRPr="00BB3223" w:rsidRDefault="009F571F" w:rsidP="00524A22">
      <w:r>
        <w:t>UČENIČKA POSTIGNUĆA/ISHODI U REALIZACIJI PROJEKTA/PROGRAMA/IZNA</w:t>
      </w:r>
    </w:p>
    <w:p w:rsidR="00524A22" w:rsidRDefault="009F571F" w:rsidP="00524A22">
      <w:pPr>
        <w:numPr>
          <w:ilvl w:val="1"/>
          <w:numId w:val="2"/>
        </w:numPr>
      </w:pPr>
      <w:r>
        <w:t xml:space="preserve">vrlo konkretno npr. </w:t>
      </w:r>
      <w:r w:rsidR="00524A22">
        <w:t xml:space="preserve">učenik samostalno pronalazi/odabire/,vrjednuje i koristi… </w:t>
      </w:r>
    </w:p>
    <w:p w:rsidR="00524A22" w:rsidRDefault="009F571F" w:rsidP="00524A22">
      <w:pPr>
        <w:numPr>
          <w:ilvl w:val="1"/>
          <w:numId w:val="2"/>
        </w:numPr>
      </w:pPr>
      <w:r>
        <w:t>u</w:t>
      </w:r>
      <w:r w:rsidR="00524A22">
        <w:t xml:space="preserve">čenička postignuća trebaju obuhvatiti sve relevantne komponente pojma kompetencije: područje znanja, vještina te vrijednosti i stavova. </w:t>
      </w:r>
    </w:p>
    <w:p w:rsidR="00524A22" w:rsidRDefault="009F571F" w:rsidP="00524A22">
      <w:pPr>
        <w:numPr>
          <w:ilvl w:val="1"/>
          <w:numId w:val="2"/>
        </w:numPr>
      </w:pPr>
      <w:r>
        <w:t>p</w:t>
      </w:r>
      <w:r w:rsidR="00524A22">
        <w:t xml:space="preserve">redlažemo da se za izbor glagola po pojedinim područjima ishoda koristi </w:t>
      </w:r>
      <w:proofErr w:type="spellStart"/>
      <w:r w:rsidR="00524A22">
        <w:t>Bloom</w:t>
      </w:r>
      <w:proofErr w:type="spellEnd"/>
      <w:r w:rsidR="00524A22">
        <w:t xml:space="preserve">-ova taksonomija odgojno-obrazovnih ciljeva </w:t>
      </w:r>
    </w:p>
    <w:p w:rsidR="00524A22" w:rsidRPr="00BB3223" w:rsidRDefault="00524A22" w:rsidP="00524A22">
      <w:pPr>
        <w:ind w:left="1440"/>
      </w:pPr>
    </w:p>
    <w:p w:rsidR="00524A22" w:rsidRDefault="00524A22" w:rsidP="00524A22">
      <w:r>
        <w:t>Treba početi glagolom koji izriče učeničku aktivnost (aktivni glagoli), pri čemu treba izbjegavati upotrebu glagola koji su previše o</w:t>
      </w:r>
      <w:r w:rsidR="009F571F">
        <w:t>pćeniti i nejasni, kao što su n</w:t>
      </w:r>
      <w:r>
        <w:t xml:space="preserve">pr. glagoli «znati» i «razumjeti» i sl. </w:t>
      </w:r>
    </w:p>
    <w:p w:rsidR="00524A22" w:rsidRDefault="00524A22" w:rsidP="00524A22"/>
    <w:p w:rsidR="009F571F" w:rsidRDefault="00524A22" w:rsidP="00524A22">
      <w:r w:rsidRPr="002D5206">
        <w:rPr>
          <w:sz w:val="22"/>
          <w:szCs w:val="22"/>
        </w:rPr>
        <w:t>OPERACIONALIZACIJA UČENIČKIH POSTIGNUĆA (ISHODA UČENJA)</w:t>
      </w:r>
      <w:r>
        <w:t xml:space="preserve"> (Kennedy, 2006) </w:t>
      </w:r>
      <w:r w:rsidRPr="003053DD">
        <w:rPr>
          <w:b/>
        </w:rPr>
        <w:t>Poželjni</w:t>
      </w:r>
      <w:r>
        <w:t xml:space="preserve"> / precizni glagoli: - analizirati - opisati - definirati - napraviti - usporediti - razlikovati - argumentirati i dr. </w:t>
      </w:r>
      <w:r w:rsidRPr="003053DD">
        <w:rPr>
          <w:b/>
        </w:rPr>
        <w:t>Nepoželjni</w:t>
      </w:r>
      <w:r>
        <w:t xml:space="preserve"> / neprecizni glagoli: - znati - razumjeti - osvijestiti - cijeniti - zapamtiti - upoznati - naučiti - usvojiti - osposobiti i sl. </w:t>
      </w:r>
    </w:p>
    <w:p w:rsidR="009F571F" w:rsidRDefault="009F571F" w:rsidP="00524A22">
      <w:r>
        <w:t xml:space="preserve">Preporuke: </w:t>
      </w:r>
      <w:r w:rsidR="00524A22">
        <w:t xml:space="preserve"> učenička postignuća (ishode učenja) uvijek opišite kao mjerljive aktivnosti, zapišite</w:t>
      </w:r>
      <w:r>
        <w:t xml:space="preserve"> ih</w:t>
      </w:r>
      <w:r w:rsidR="00524A22">
        <w:t xml:space="preserve"> u obliku: “Učenici će …“, - izbjegavajte duge i složene tvrdnje i nepoznate riječi, - izbjegavajte preopćenite glagole (znati</w:t>
      </w:r>
      <w:r>
        <w:t>, razumjeti, osvijestiti i sl.).</w:t>
      </w:r>
      <w:r w:rsidR="00524A22">
        <w:t xml:space="preserve">  </w:t>
      </w:r>
    </w:p>
    <w:p w:rsidR="00524A22" w:rsidRPr="005A40B7" w:rsidRDefault="00524A22" w:rsidP="00524A22">
      <w:pPr>
        <w:rPr>
          <w:b/>
        </w:rPr>
      </w:pPr>
      <w:r>
        <w:t>Kako učenička postignuća (ishodi učenja) na razini područja i odgojno-obrazovnih ciklusa obuhvaćaju i elemente ko</w:t>
      </w:r>
      <w:r w:rsidR="009F571F">
        <w:t>ji nisu neposredno mjerljivi (n</w:t>
      </w:r>
      <w:r>
        <w:t>pr. vrijednosti i stavovi), tj. ne postoji općeprihvaćena metodologija i instrumentarij za njihovo mjerenje, pr</w:t>
      </w:r>
      <w:r w:rsidR="009F571F">
        <w:t xml:space="preserve">edlažemo da se navedena </w:t>
      </w:r>
      <w:proofErr w:type="spellStart"/>
      <w:r w:rsidR="009F571F">
        <w:t>Kennedy</w:t>
      </w:r>
      <w:r>
        <w:t>eva</w:t>
      </w:r>
      <w:proofErr w:type="spellEnd"/>
      <w:r>
        <w:t xml:space="preserve"> preporuka za naše potrebe preformulira u sljedeću preporuku: "učenička postignuća (ishode učenj</w:t>
      </w:r>
      <w:r w:rsidR="009F571F">
        <w:t xml:space="preserve">a) uvijek opišite kao mjerljive </w:t>
      </w:r>
      <w:r>
        <w:t>aktivnosti ili aktivnosti koje se mogu promatrati i pratiti."</w:t>
      </w:r>
    </w:p>
    <w:p w:rsidR="00524A22" w:rsidRPr="005A40B7" w:rsidRDefault="00524A22" w:rsidP="00524A22"/>
    <w:p w:rsidR="005A40B7" w:rsidRPr="005A40B7" w:rsidRDefault="005A40B7" w:rsidP="005A40B7"/>
    <w:p w:rsidR="00E4390C" w:rsidRDefault="00E4390C" w:rsidP="005A40B7">
      <w:r w:rsidRPr="005A40B7">
        <w:rPr>
          <w:b/>
        </w:rPr>
        <w:t>NAMJENA</w:t>
      </w:r>
      <w:r>
        <w:t xml:space="preserve">: </w:t>
      </w:r>
      <w:r w:rsidR="005A40B7">
        <w:t xml:space="preserve"> Kome je namijenjen projekt/ciljna skupina</w:t>
      </w:r>
    </w:p>
    <w:p w:rsidR="00E4390C" w:rsidRDefault="00E4390C" w:rsidP="00E4390C">
      <w:pPr>
        <w:ind w:left="1020"/>
      </w:pPr>
    </w:p>
    <w:p w:rsidR="00E4390C" w:rsidRPr="005A40B7" w:rsidRDefault="00E4390C" w:rsidP="00E4390C">
      <w:pPr>
        <w:rPr>
          <w:b/>
        </w:rPr>
      </w:pPr>
      <w:r w:rsidRPr="005A40B7">
        <w:rPr>
          <w:b/>
        </w:rPr>
        <w:t xml:space="preserve">NOSITELJ: </w:t>
      </w:r>
      <w:r w:rsidR="005A638A" w:rsidRPr="00524A22">
        <w:t>- voditelj projekta/programa/IZNA</w:t>
      </w:r>
      <w:r w:rsidR="00272341">
        <w:t>, suradnici</w:t>
      </w:r>
    </w:p>
    <w:p w:rsidR="00E4390C" w:rsidRDefault="00E4390C" w:rsidP="00E4390C"/>
    <w:p w:rsidR="00E4390C" w:rsidRDefault="00E4390C" w:rsidP="00E4390C">
      <w:pPr>
        <w:rPr>
          <w:b/>
        </w:rPr>
      </w:pPr>
      <w:r w:rsidRPr="005A40B7">
        <w:rPr>
          <w:b/>
        </w:rPr>
        <w:t>NAČIN REALIZACIJE:</w:t>
      </w:r>
    </w:p>
    <w:p w:rsidR="00BB3223" w:rsidRPr="00BB3223" w:rsidRDefault="00BB3223" w:rsidP="00BB3223">
      <w:pPr>
        <w:rPr>
          <w:sz w:val="22"/>
          <w:szCs w:val="22"/>
        </w:rPr>
      </w:pPr>
      <w:r w:rsidRPr="00BB3223">
        <w:rPr>
          <w:sz w:val="22"/>
          <w:szCs w:val="22"/>
        </w:rPr>
        <w:t>UVOD</w:t>
      </w:r>
    </w:p>
    <w:p w:rsidR="00BB3223" w:rsidRPr="00BB3223" w:rsidRDefault="00BB3223" w:rsidP="00BB3223">
      <w:pPr>
        <w:numPr>
          <w:ilvl w:val="1"/>
          <w:numId w:val="2"/>
        </w:numPr>
      </w:pPr>
      <w:r w:rsidRPr="00BB3223">
        <w:t xml:space="preserve">kratak opis; razrada ideje, povod </w:t>
      </w:r>
      <w:r w:rsidRPr="00BB3223">
        <w:rPr>
          <w:sz w:val="22"/>
          <w:szCs w:val="22"/>
        </w:rPr>
        <w:t>– ZAŠTO?</w:t>
      </w:r>
    </w:p>
    <w:p w:rsidR="00BB3223" w:rsidRPr="00BB3223" w:rsidRDefault="00BB3223" w:rsidP="00BB3223">
      <w:pPr>
        <w:numPr>
          <w:ilvl w:val="1"/>
          <w:numId w:val="2"/>
        </w:numPr>
        <w:rPr>
          <w:sz w:val="22"/>
          <w:szCs w:val="22"/>
        </w:rPr>
      </w:pPr>
      <w:r w:rsidRPr="00BB3223">
        <w:rPr>
          <w:sz w:val="22"/>
          <w:szCs w:val="22"/>
        </w:rPr>
        <w:t>NAMJERA= CILJEVI                     ŠTO?</w:t>
      </w:r>
    </w:p>
    <w:p w:rsidR="00BB3223" w:rsidRPr="00BB3223" w:rsidRDefault="00BB3223" w:rsidP="00BB3223">
      <w:pPr>
        <w:rPr>
          <w:sz w:val="22"/>
          <w:szCs w:val="22"/>
        </w:rPr>
      </w:pPr>
      <w:r w:rsidRPr="00BB3223">
        <w:rPr>
          <w:sz w:val="22"/>
          <w:szCs w:val="22"/>
        </w:rPr>
        <w:t xml:space="preserve">                        </w:t>
      </w:r>
      <w:r w:rsidR="00313BC7">
        <w:rPr>
          <w:sz w:val="22"/>
          <w:szCs w:val="22"/>
        </w:rPr>
        <w:t xml:space="preserve">  </w:t>
      </w:r>
      <w:r w:rsidRPr="00BB3223">
        <w:rPr>
          <w:sz w:val="22"/>
          <w:szCs w:val="22"/>
        </w:rPr>
        <w:t>NAMJENA= CILJNA SKUPINA    TKO? i KOME?</w:t>
      </w:r>
    </w:p>
    <w:p w:rsidR="00BB3223" w:rsidRPr="00BB3223" w:rsidRDefault="00BB3223" w:rsidP="00BB3223">
      <w:pPr>
        <w:numPr>
          <w:ilvl w:val="2"/>
          <w:numId w:val="2"/>
        </w:numPr>
      </w:pPr>
      <w:r w:rsidRPr="00BB3223">
        <w:t>Motivi i razlozi za odabir teme</w:t>
      </w:r>
    </w:p>
    <w:p w:rsidR="00BB3223" w:rsidRPr="00BB3223" w:rsidRDefault="00BB3223" w:rsidP="00BB3223">
      <w:pPr>
        <w:numPr>
          <w:ilvl w:val="2"/>
          <w:numId w:val="2"/>
        </w:numPr>
      </w:pPr>
      <w:r w:rsidRPr="00BB3223">
        <w:t>Značenje i osnovna namjena</w:t>
      </w:r>
    </w:p>
    <w:p w:rsidR="00BB3223" w:rsidRPr="00BB3223" w:rsidRDefault="00BB3223" w:rsidP="00BB3223">
      <w:pPr>
        <w:numPr>
          <w:ilvl w:val="2"/>
          <w:numId w:val="2"/>
        </w:numPr>
      </w:pPr>
      <w:r w:rsidRPr="00BB3223">
        <w:lastRenderedPageBreak/>
        <w:t>Kratka struktura rada</w:t>
      </w:r>
    </w:p>
    <w:p w:rsidR="00BB3223" w:rsidRPr="00BB3223" w:rsidRDefault="00BB3223" w:rsidP="00BB3223"/>
    <w:p w:rsidR="00BB3223" w:rsidRPr="00BB3223" w:rsidRDefault="00BB3223" w:rsidP="00BB3223">
      <w:pPr>
        <w:rPr>
          <w:sz w:val="22"/>
          <w:szCs w:val="22"/>
        </w:rPr>
      </w:pPr>
      <w:r w:rsidRPr="00BB3223">
        <w:rPr>
          <w:sz w:val="22"/>
          <w:szCs w:val="22"/>
        </w:rPr>
        <w:t>SADRŽAJ=METODOLOGIJA</w:t>
      </w:r>
    </w:p>
    <w:p w:rsidR="00BB3223" w:rsidRPr="00BB3223" w:rsidRDefault="00BB3223" w:rsidP="00BB3223">
      <w:pPr>
        <w:numPr>
          <w:ilvl w:val="1"/>
          <w:numId w:val="2"/>
        </w:numPr>
      </w:pPr>
      <w:r w:rsidRPr="00BB3223">
        <w:t xml:space="preserve">istraživački postupci, tijek rada / </w:t>
      </w:r>
      <w:r w:rsidRPr="00BB3223">
        <w:rPr>
          <w:sz w:val="22"/>
          <w:szCs w:val="22"/>
        </w:rPr>
        <w:t>KAKO?</w:t>
      </w:r>
    </w:p>
    <w:p w:rsidR="00BB3223" w:rsidRPr="00BB3223" w:rsidRDefault="00BB3223" w:rsidP="00BB3223">
      <w:pPr>
        <w:numPr>
          <w:ilvl w:val="1"/>
          <w:numId w:val="2"/>
        </w:numPr>
      </w:pPr>
      <w:r w:rsidRPr="00BB3223">
        <w:t>orijentacijski plan istraživanja</w:t>
      </w:r>
    </w:p>
    <w:p w:rsidR="00BB3223" w:rsidRPr="00BB3223" w:rsidRDefault="00BB3223" w:rsidP="00BB3223">
      <w:pPr>
        <w:numPr>
          <w:ilvl w:val="1"/>
          <w:numId w:val="2"/>
        </w:numPr>
      </w:pPr>
      <w:r>
        <w:t xml:space="preserve">pri tome </w:t>
      </w:r>
      <w:r w:rsidR="00272341" w:rsidRPr="00BB3223">
        <w:t>VODITELJ PROJEKT</w:t>
      </w:r>
      <w:r w:rsidR="00272341">
        <w:t>A</w:t>
      </w:r>
      <w:r w:rsidR="00272341" w:rsidRPr="00BB3223">
        <w:t xml:space="preserve"> </w:t>
      </w:r>
      <w:r w:rsidRPr="00BB3223">
        <w:t xml:space="preserve">mora imati </w:t>
      </w:r>
      <w:r w:rsidRPr="00BB3223">
        <w:rPr>
          <w:sz w:val="22"/>
          <w:szCs w:val="22"/>
        </w:rPr>
        <w:t>KOMPAS</w:t>
      </w:r>
      <w:r w:rsidRPr="00BB3223">
        <w:t xml:space="preserve"> da bi prikaz</w:t>
      </w:r>
    </w:p>
    <w:p w:rsidR="00BB3223" w:rsidRPr="00BB3223" w:rsidRDefault="00BB3223" w:rsidP="00BB3223">
      <w:pPr>
        <w:ind w:left="1440"/>
      </w:pPr>
      <w:r w:rsidRPr="00BB3223">
        <w:rPr>
          <w:sz w:val="22"/>
          <w:szCs w:val="22"/>
        </w:rPr>
        <w:t>ČITATELJU</w:t>
      </w:r>
      <w:r w:rsidRPr="00BB3223">
        <w:t xml:space="preserve"> bio </w:t>
      </w:r>
      <w:r w:rsidRPr="00BB3223">
        <w:rPr>
          <w:sz w:val="22"/>
          <w:szCs w:val="22"/>
        </w:rPr>
        <w:t>PUTOKAZ.</w:t>
      </w:r>
    </w:p>
    <w:p w:rsidR="00BB3223" w:rsidRDefault="00BB3223" w:rsidP="00BB3223"/>
    <w:p w:rsidR="00E4390C" w:rsidRDefault="00E4390C" w:rsidP="00524A22">
      <w:pPr>
        <w:jc w:val="right"/>
      </w:pPr>
    </w:p>
    <w:p w:rsidR="003053DD" w:rsidRPr="003053DD" w:rsidRDefault="00E4390C" w:rsidP="003053DD">
      <w:pPr>
        <w:rPr>
          <w:b/>
        </w:rPr>
      </w:pPr>
      <w:r w:rsidRPr="003053DD">
        <w:rPr>
          <w:b/>
        </w:rPr>
        <w:t xml:space="preserve">VREMENIK: </w:t>
      </w:r>
    </w:p>
    <w:p w:rsidR="003053DD" w:rsidRPr="003053DD" w:rsidRDefault="003053DD" w:rsidP="003053DD">
      <w:pPr>
        <w:pStyle w:val="Odlomakpopisa"/>
        <w:numPr>
          <w:ilvl w:val="0"/>
          <w:numId w:val="2"/>
        </w:numPr>
      </w:pPr>
      <w:r w:rsidRPr="003053DD">
        <w:t>korak = Određivanje vremena  - početak i završetak projekta - akcijski plan</w:t>
      </w:r>
    </w:p>
    <w:p w:rsidR="003053DD" w:rsidRDefault="003053DD" w:rsidP="003053DD"/>
    <w:p w:rsidR="00E4390C" w:rsidRDefault="00E4390C" w:rsidP="00E4390C"/>
    <w:p w:rsidR="003053DD" w:rsidRDefault="00E4390C" w:rsidP="00E4390C">
      <w:pPr>
        <w:rPr>
          <w:b/>
        </w:rPr>
      </w:pPr>
      <w:r w:rsidRPr="003053DD">
        <w:rPr>
          <w:b/>
        </w:rPr>
        <w:t>TROŠKOVNIK:</w:t>
      </w:r>
    </w:p>
    <w:p w:rsidR="00E4390C" w:rsidRPr="00524A22" w:rsidRDefault="003053DD" w:rsidP="00E4390C">
      <w:r w:rsidRPr="00524A22">
        <w:t>- navesti samo potrošna materijalna sredstva (</w:t>
      </w:r>
      <w:proofErr w:type="spellStart"/>
      <w:r w:rsidRPr="00524A22">
        <w:t>hameri</w:t>
      </w:r>
      <w:proofErr w:type="spellEnd"/>
      <w:r w:rsidRPr="00524A22">
        <w:t>, flomasteri…</w:t>
      </w:r>
      <w:r w:rsidR="00E4390C" w:rsidRPr="00524A22">
        <w:t xml:space="preserve"> </w:t>
      </w:r>
    </w:p>
    <w:p w:rsidR="00E4390C" w:rsidRDefault="003053DD" w:rsidP="003053DD">
      <w:r>
        <w:t xml:space="preserve">             </w:t>
      </w:r>
    </w:p>
    <w:p w:rsidR="00E4390C" w:rsidRDefault="00E4390C" w:rsidP="00E4390C">
      <w:pPr>
        <w:rPr>
          <w:b/>
        </w:rPr>
      </w:pPr>
      <w:r w:rsidRPr="003053DD">
        <w:rPr>
          <w:b/>
        </w:rPr>
        <w:t>NAČIN VREDNOVANJA:</w:t>
      </w:r>
      <w:r w:rsidR="00524A22">
        <w:rPr>
          <w:b/>
        </w:rPr>
        <w:t xml:space="preserve"> Kako ćemo vrednovati projekt? Kako ćemo utvrditi da su ostvareni ciljevi…</w:t>
      </w:r>
    </w:p>
    <w:p w:rsidR="00313BC7" w:rsidRPr="00313BC7" w:rsidRDefault="00313BC7" w:rsidP="00E4390C">
      <w:pPr>
        <w:rPr>
          <w:b/>
        </w:rPr>
      </w:pPr>
    </w:p>
    <w:p w:rsidR="003053DD" w:rsidRPr="00313BC7" w:rsidRDefault="003053DD" w:rsidP="003053DD">
      <w:pPr>
        <w:rPr>
          <w:b/>
          <w:sz w:val="22"/>
          <w:szCs w:val="22"/>
        </w:rPr>
      </w:pPr>
      <w:r w:rsidRPr="00313BC7">
        <w:rPr>
          <w:b/>
          <w:sz w:val="22"/>
          <w:szCs w:val="22"/>
        </w:rPr>
        <w:t>EVALUACIJA</w:t>
      </w:r>
    </w:p>
    <w:p w:rsidR="003053DD" w:rsidRDefault="003053DD" w:rsidP="003053DD">
      <w:pPr>
        <w:numPr>
          <w:ilvl w:val="1"/>
          <w:numId w:val="2"/>
        </w:numPr>
      </w:pPr>
      <w:r w:rsidRPr="003053DD">
        <w:rPr>
          <w:sz w:val="22"/>
          <w:szCs w:val="22"/>
        </w:rPr>
        <w:t>UČENICI: ZAŠTO/ČEMU</w:t>
      </w:r>
      <w:r w:rsidRPr="003053DD">
        <w:t xml:space="preserve"> nam je projekt koristio?</w:t>
      </w:r>
      <w:r w:rsidR="002D5206">
        <w:t xml:space="preserve"> Vrlo precizno odrediti vezano uz svaki pojedini projekt. Ne navoditi materijalnu korist koju ostvaruju druge institucije realizacijom nekog školskog projekta.</w:t>
      </w:r>
    </w:p>
    <w:p w:rsidR="00524A22" w:rsidRDefault="00524A22" w:rsidP="00524A22">
      <w:pPr>
        <w:ind w:left="1440"/>
      </w:pPr>
    </w:p>
    <w:p w:rsidR="002D5206" w:rsidRPr="003053DD" w:rsidRDefault="00524A22" w:rsidP="00524A22">
      <w:r>
        <w:t xml:space="preserve">Aktivnosti i metode kojima vrednujemo realizirano. </w:t>
      </w:r>
      <w:r w:rsidR="002D5206">
        <w:t>Primjerice:</w:t>
      </w:r>
    </w:p>
    <w:p w:rsidR="00E4390C" w:rsidRDefault="00E4390C" w:rsidP="002D5206">
      <w:pPr>
        <w:pStyle w:val="Odlomakpopisa"/>
        <w:numPr>
          <w:ilvl w:val="0"/>
          <w:numId w:val="1"/>
        </w:numPr>
      </w:pPr>
      <w:r>
        <w:t>Promocija</w:t>
      </w:r>
      <w:r w:rsidR="005A638A">
        <w:t>/predstavljanje rezultata rada</w:t>
      </w:r>
      <w:r>
        <w:t xml:space="preserve"> povodom svečanost</w:t>
      </w:r>
      <w:r w:rsidR="002D5206">
        <w:t>i za Dan Š</w:t>
      </w:r>
      <w:r>
        <w:t>kole</w:t>
      </w:r>
    </w:p>
    <w:p w:rsidR="00E4390C" w:rsidRDefault="00E4390C" w:rsidP="00E4390C">
      <w:pPr>
        <w:numPr>
          <w:ilvl w:val="0"/>
          <w:numId w:val="1"/>
        </w:numPr>
      </w:pPr>
      <w:r>
        <w:t>Upoznavanje s</w:t>
      </w:r>
      <w:r w:rsidR="00272341">
        <w:t xml:space="preserve"> projektom/programom/</w:t>
      </w:r>
      <w:proofErr w:type="spellStart"/>
      <w:r w:rsidR="00272341">
        <w:t>Izna</w:t>
      </w:r>
      <w:proofErr w:type="spellEnd"/>
      <w:r w:rsidR="005A638A">
        <w:t xml:space="preserve"> </w:t>
      </w:r>
      <w:r>
        <w:t>Vijeća učenika i Vijeća roditelja</w:t>
      </w:r>
    </w:p>
    <w:p w:rsidR="005A638A" w:rsidRDefault="005A638A" w:rsidP="00E4390C">
      <w:pPr>
        <w:numPr>
          <w:ilvl w:val="0"/>
          <w:numId w:val="1"/>
        </w:numPr>
      </w:pPr>
      <w:r>
        <w:t>Objavljivanje</w:t>
      </w:r>
      <w:r w:rsidR="002D5206">
        <w:t xml:space="preserve"> hodograma aktivnosti i rada na projektu</w:t>
      </w:r>
      <w:r>
        <w:t xml:space="preserve"> u školskom ljetopisu,</w:t>
      </w:r>
      <w:r w:rsidR="002D5206">
        <w:t xml:space="preserve"> mrežnoj stranici Škole, školskom </w:t>
      </w:r>
      <w:proofErr w:type="spellStart"/>
      <w:r w:rsidR="002D5206">
        <w:t>blogu</w:t>
      </w:r>
      <w:proofErr w:type="spellEnd"/>
      <w:r w:rsidR="002D5206">
        <w:t>,</w:t>
      </w:r>
      <w:r>
        <w:t xml:space="preserve"> stručnom časopisu i sl.</w:t>
      </w:r>
    </w:p>
    <w:p w:rsidR="005A638A" w:rsidRDefault="005A638A" w:rsidP="00E4390C">
      <w:pPr>
        <w:numPr>
          <w:ilvl w:val="0"/>
          <w:numId w:val="1"/>
        </w:numPr>
      </w:pPr>
      <w:r>
        <w:t>Sudjelovanje na natjecanju, natječaju, smotri i sl.</w:t>
      </w:r>
    </w:p>
    <w:p w:rsidR="00E4390C" w:rsidRDefault="005A638A" w:rsidP="00E4390C">
      <w:pPr>
        <w:numPr>
          <w:ilvl w:val="0"/>
          <w:numId w:val="1"/>
        </w:numPr>
      </w:pPr>
      <w:r>
        <w:t>Prikupljanje učeničkih</w:t>
      </w:r>
      <w:r w:rsidR="00E4390C">
        <w:t xml:space="preserve"> sugestija i ocjena putem ankete</w:t>
      </w:r>
    </w:p>
    <w:p w:rsidR="00E4390C" w:rsidRDefault="00E4390C" w:rsidP="00E4390C">
      <w:pPr>
        <w:numPr>
          <w:ilvl w:val="0"/>
          <w:numId w:val="1"/>
        </w:numPr>
      </w:pPr>
      <w:r>
        <w:t>Analiza ankete</w:t>
      </w:r>
    </w:p>
    <w:p w:rsidR="00272341" w:rsidRDefault="00272341" w:rsidP="00272341">
      <w:pPr>
        <w:ind w:left="1380"/>
      </w:pPr>
      <w:r>
        <w:t xml:space="preserve">           </w:t>
      </w:r>
    </w:p>
    <w:p w:rsidR="00272341" w:rsidRDefault="00272341" w:rsidP="00272341">
      <w:pPr>
        <w:ind w:left="1380"/>
      </w:pPr>
    </w:p>
    <w:p w:rsidR="00272341" w:rsidRDefault="00272341" w:rsidP="00272341">
      <w:pPr>
        <w:ind w:left="1380"/>
      </w:pPr>
      <w:r>
        <w:t xml:space="preserve">                                                 Smjernice izradila: </w:t>
      </w:r>
    </w:p>
    <w:p w:rsidR="00272341" w:rsidRDefault="00272341" w:rsidP="00272341">
      <w:pPr>
        <w:ind w:left="1380"/>
      </w:pPr>
      <w:r>
        <w:t xml:space="preserve">                                                 </w:t>
      </w:r>
      <w:proofErr w:type="spellStart"/>
      <w:r>
        <w:t>Madlen</w:t>
      </w:r>
      <w:proofErr w:type="spellEnd"/>
      <w:r>
        <w:t xml:space="preserve"> Zubović, stručna suradnica savjetnica</w:t>
      </w:r>
    </w:p>
    <w:p w:rsidR="00E4390C" w:rsidRDefault="00E4390C" w:rsidP="00E4390C"/>
    <w:p w:rsidR="007D0E4C" w:rsidRDefault="007D0E4C"/>
    <w:sectPr w:rsidR="007D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0E"/>
    <w:multiLevelType w:val="hybridMultilevel"/>
    <w:tmpl w:val="F9EC9F5E"/>
    <w:lvl w:ilvl="0" w:tplc="EB26CC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B3818B7"/>
    <w:multiLevelType w:val="hybridMultilevel"/>
    <w:tmpl w:val="9F5C0F9C"/>
    <w:lvl w:ilvl="0" w:tplc="38E2A8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671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4B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C0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C1A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852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E5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30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24B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E106A"/>
    <w:multiLevelType w:val="hybridMultilevel"/>
    <w:tmpl w:val="C0065378"/>
    <w:lvl w:ilvl="0" w:tplc="8EC23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30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7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818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8C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44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4C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61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A6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398D"/>
    <w:multiLevelType w:val="hybridMultilevel"/>
    <w:tmpl w:val="F46C68D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261"/>
    <w:multiLevelType w:val="hybridMultilevel"/>
    <w:tmpl w:val="B2D291D6"/>
    <w:lvl w:ilvl="0" w:tplc="4F9EC2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2C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093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AC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33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E21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0C2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A6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32E12"/>
    <w:multiLevelType w:val="hybridMultilevel"/>
    <w:tmpl w:val="6DACE2D2"/>
    <w:lvl w:ilvl="0" w:tplc="3528C0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6A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845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82B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0B9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A32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B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34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3E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526FD"/>
    <w:multiLevelType w:val="hybridMultilevel"/>
    <w:tmpl w:val="CAB07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E0F1A"/>
    <w:multiLevelType w:val="hybridMultilevel"/>
    <w:tmpl w:val="2DB834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671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4B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C0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C1A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852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E5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30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24B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B4925"/>
    <w:multiLevelType w:val="hybridMultilevel"/>
    <w:tmpl w:val="4D0E9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86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85D82"/>
    <w:multiLevelType w:val="hybridMultilevel"/>
    <w:tmpl w:val="CAB07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0C"/>
    <w:rsid w:val="00137AA3"/>
    <w:rsid w:val="00272341"/>
    <w:rsid w:val="00274CC8"/>
    <w:rsid w:val="002B7AB3"/>
    <w:rsid w:val="002D5206"/>
    <w:rsid w:val="002F67CB"/>
    <w:rsid w:val="003053DD"/>
    <w:rsid w:val="00313BC7"/>
    <w:rsid w:val="003301A1"/>
    <w:rsid w:val="00524A22"/>
    <w:rsid w:val="005A40B7"/>
    <w:rsid w:val="005A638A"/>
    <w:rsid w:val="0070680A"/>
    <w:rsid w:val="00775767"/>
    <w:rsid w:val="007D0E4C"/>
    <w:rsid w:val="009F571F"/>
    <w:rsid w:val="00BB3223"/>
    <w:rsid w:val="00BC4794"/>
    <w:rsid w:val="00C807E8"/>
    <w:rsid w:val="00D04995"/>
    <w:rsid w:val="00D86C07"/>
    <w:rsid w:val="00E32FB3"/>
    <w:rsid w:val="00E4390C"/>
    <w:rsid w:val="00E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90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3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90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3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7</cp:revision>
  <dcterms:created xsi:type="dcterms:W3CDTF">2016-06-30T10:00:00Z</dcterms:created>
  <dcterms:modified xsi:type="dcterms:W3CDTF">2017-08-28T08:39:00Z</dcterms:modified>
</cp:coreProperties>
</file>